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СМИ и политический процесс</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«СМИ и политический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«СМИ и политический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«СМИ и политический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«СМИ и политический процесс»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9.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r>
        <w:trPr>
          <w:trHeight w:hRule="exact" w:val="581.97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3.8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946.6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Особенность сегодняшней информационной ситуации в мире и в России.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2.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2.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3.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4.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5.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2.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3.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p>
            <w:pPr>
              <w:jc w:val="both"/>
              <w:spacing w:after="0" w:line="240" w:lineRule="auto"/>
              <w:rPr>
                <w:sz w:val="24"/>
                <w:szCs w:val="24"/>
              </w:rPr>
            </w:pPr>
            <w:r>
              <w:rPr>
                <w:rFonts w:ascii="Times New Roman" w:hAnsi="Times New Roman" w:cs="Times New Roman"/>
                <w:color w:val="#000000"/>
                <w:sz w:val="24"/>
                <w:szCs w:val="24"/>
              </w:rPr>
              <w:t> 2.	Особенность сегодняшней информационной ситуации в мире и в России.</w:t>
            </w:r>
          </w:p>
          <w:p>
            <w:pPr>
              <w:jc w:val="both"/>
              <w:spacing w:after="0" w:line="240" w:lineRule="auto"/>
              <w:rPr>
                <w:sz w:val="24"/>
                <w:szCs w:val="24"/>
              </w:rPr>
            </w:pPr>
            <w:r>
              <w:rPr>
                <w:rFonts w:ascii="Times New Roman" w:hAnsi="Times New Roman" w:cs="Times New Roman"/>
                <w:color w:val="#000000"/>
                <w:sz w:val="24"/>
                <w:szCs w:val="24"/>
              </w:rPr>
              <w:t> 3.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4.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w:t>
            </w:r>
          </w:p>
          <w:p>
            <w:pPr>
              <w:jc w:val="both"/>
              <w:spacing w:after="0" w:line="240" w:lineRule="auto"/>
              <w:rPr>
                <w:sz w:val="24"/>
                <w:szCs w:val="24"/>
              </w:rPr>
            </w:pPr>
            <w:r>
              <w:rPr>
                <w:rFonts w:ascii="Times New Roman" w:hAnsi="Times New Roman" w:cs="Times New Roman"/>
                <w:color w:val="#000000"/>
                <w:sz w:val="24"/>
                <w:szCs w:val="24"/>
              </w:rPr>
              <w:t> 2.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w:t>
            </w:r>
          </w:p>
          <w:p>
            <w:pPr>
              <w:jc w:val="both"/>
              <w:spacing w:after="0" w:line="240" w:lineRule="auto"/>
              <w:rPr>
                <w:sz w:val="24"/>
                <w:szCs w:val="24"/>
              </w:rPr>
            </w:pPr>
            <w:r>
              <w:rPr>
                <w:rFonts w:ascii="Times New Roman" w:hAnsi="Times New Roman" w:cs="Times New Roman"/>
                <w:color w:val="#000000"/>
                <w:sz w:val="24"/>
                <w:szCs w:val="24"/>
              </w:rPr>
              <w:t> 3.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w:t>
            </w:r>
          </w:p>
          <w:p>
            <w:pPr>
              <w:jc w:val="both"/>
              <w:spacing w:after="0" w:line="240" w:lineRule="auto"/>
              <w:rPr>
                <w:sz w:val="24"/>
                <w:szCs w:val="24"/>
              </w:rPr>
            </w:pPr>
            <w:r>
              <w:rPr>
                <w:rFonts w:ascii="Times New Roman" w:hAnsi="Times New Roman" w:cs="Times New Roman"/>
                <w:color w:val="#000000"/>
                <w:sz w:val="24"/>
                <w:szCs w:val="24"/>
              </w:rPr>
              <w:t> 4.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2.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 -тики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«СМИ и политический процесс»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ОУП</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«АТиСО»,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978-5-904354-66-4.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http://www.iprbookshop.ru/66761.html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2024-2025_ФГОС3++2024_Маг-ОФО-Жур(24)_plx_СМИ и политический процесс</dc:title>
  <dc:creator>FastReport.NET</dc:creator>
</cp:coreProperties>
</file>